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BF" w:rsidRPr="00EB5BAC" w:rsidRDefault="00B84CBF" w:rsidP="00B84C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B5BAC"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B84CBF" w:rsidRPr="00EB5BAC" w:rsidRDefault="00B84CBF" w:rsidP="00B84CB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B5BAC">
        <w:rPr>
          <w:rFonts w:ascii="Arial" w:hAnsi="Arial" w:cs="Arial"/>
          <w:b/>
        </w:rPr>
        <w:t>Тема лекційного заняття</w:t>
      </w:r>
      <w:r w:rsidRPr="00EB5BAC">
        <w:rPr>
          <w:rFonts w:ascii="Arial" w:hAnsi="Arial" w:cs="Arial"/>
          <w:b/>
          <w:sz w:val="28"/>
          <w:szCs w:val="28"/>
        </w:rPr>
        <w:t>:</w:t>
      </w:r>
      <w:r w:rsidRPr="00EB5BA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C6EEC" w:rsidRPr="00EB5BAC">
        <w:rPr>
          <w:rFonts w:ascii="Arial" w:hAnsi="Arial" w:cs="Arial"/>
          <w:b/>
          <w:sz w:val="28"/>
          <w:szCs w:val="28"/>
          <w:lang w:val="uk-UA"/>
        </w:rPr>
        <w:t xml:space="preserve">Флористичне і </w:t>
      </w:r>
      <w:proofErr w:type="spellStart"/>
      <w:r w:rsidR="009C6EEC" w:rsidRPr="00EB5BAC">
        <w:rPr>
          <w:rFonts w:ascii="Arial" w:hAnsi="Arial" w:cs="Arial"/>
          <w:b/>
          <w:sz w:val="28"/>
          <w:szCs w:val="28"/>
          <w:lang w:val="uk-UA"/>
        </w:rPr>
        <w:t>фітоценотичне</w:t>
      </w:r>
      <w:proofErr w:type="spellEnd"/>
      <w:r w:rsidR="009C6EEC" w:rsidRPr="00EB5BAC">
        <w:rPr>
          <w:rFonts w:ascii="Arial" w:hAnsi="Arial" w:cs="Arial"/>
          <w:b/>
          <w:sz w:val="28"/>
          <w:szCs w:val="28"/>
          <w:lang w:val="uk-UA"/>
        </w:rPr>
        <w:t xml:space="preserve"> різноманіття лісостепової зони.</w:t>
      </w:r>
    </w:p>
    <w:p w:rsidR="00B84CBF" w:rsidRPr="00EB5BAC" w:rsidRDefault="00B84CBF" w:rsidP="00B84C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84CBF" w:rsidRPr="00EB5BAC" w:rsidRDefault="00B84CBF" w:rsidP="00B84CBF">
      <w:pPr>
        <w:jc w:val="center"/>
        <w:rPr>
          <w:rFonts w:ascii="Arial" w:hAnsi="Arial" w:cs="Arial"/>
          <w:sz w:val="28"/>
          <w:szCs w:val="28"/>
        </w:rPr>
      </w:pPr>
    </w:p>
    <w:p w:rsidR="00B84CBF" w:rsidRPr="00EB5BAC" w:rsidRDefault="00B84CBF" w:rsidP="00B84CBF">
      <w:pPr>
        <w:rPr>
          <w:rFonts w:ascii="Arial" w:hAnsi="Arial" w:cs="Arial"/>
          <w:sz w:val="28"/>
          <w:szCs w:val="28"/>
        </w:rPr>
      </w:pPr>
      <w:r w:rsidRPr="00EB5BAC">
        <w:rPr>
          <w:rFonts w:ascii="Arial" w:hAnsi="Arial" w:cs="Arial"/>
          <w:b/>
          <w:i/>
          <w:sz w:val="28"/>
          <w:szCs w:val="28"/>
        </w:rPr>
        <w:t>Завдання для самостійної роботи</w:t>
      </w:r>
      <w:r w:rsidRPr="00EB5BAC">
        <w:rPr>
          <w:rFonts w:ascii="Arial" w:hAnsi="Arial" w:cs="Arial"/>
          <w:sz w:val="28"/>
          <w:szCs w:val="28"/>
        </w:rPr>
        <w:t xml:space="preserve">: </w:t>
      </w:r>
      <w:r w:rsidRPr="00EB5BAC">
        <w:rPr>
          <w:rFonts w:ascii="Arial" w:hAnsi="Arial" w:cs="Arial"/>
          <w:i/>
          <w:sz w:val="28"/>
          <w:szCs w:val="28"/>
        </w:rPr>
        <w:t xml:space="preserve">відповідно до представленого плану лекції та анотацій до кожного пункту плану – </w:t>
      </w:r>
      <w:r w:rsidRPr="00EB5BAC">
        <w:rPr>
          <w:rFonts w:ascii="Arial" w:hAnsi="Arial" w:cs="Arial"/>
          <w:i/>
          <w:sz w:val="28"/>
          <w:szCs w:val="28"/>
          <w:lang w:val="uk-UA"/>
        </w:rPr>
        <w:t xml:space="preserve">на основі обробки рекомендованої літератури та допоміжних </w:t>
      </w:r>
      <w:proofErr w:type="gramStart"/>
      <w:r w:rsidR="00BB2AAF">
        <w:rPr>
          <w:rFonts w:ascii="Arial" w:hAnsi="Arial" w:cs="Arial"/>
          <w:i/>
          <w:sz w:val="28"/>
          <w:szCs w:val="28"/>
          <w:lang w:val="uk-UA"/>
        </w:rPr>
        <w:t>матер</w:t>
      </w:r>
      <w:proofErr w:type="gramEnd"/>
      <w:r w:rsidR="00BB2AAF">
        <w:rPr>
          <w:rFonts w:ascii="Arial" w:hAnsi="Arial" w:cs="Arial"/>
          <w:i/>
          <w:sz w:val="28"/>
          <w:szCs w:val="28"/>
          <w:lang w:val="uk-UA"/>
        </w:rPr>
        <w:t>іалів -</w:t>
      </w:r>
      <w:r w:rsidRPr="00EB5BAC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скласти</w:t>
      </w:r>
      <w:proofErr w:type="spellEnd"/>
      <w:r w:rsidRPr="00EB5BAC">
        <w:rPr>
          <w:rFonts w:ascii="Arial" w:hAnsi="Arial" w:cs="Arial"/>
          <w:i/>
          <w:sz w:val="28"/>
          <w:szCs w:val="28"/>
          <w:lang w:val="uk-UA"/>
        </w:rPr>
        <w:t xml:space="preserve">рукописний </w:t>
      </w:r>
      <w:r w:rsidRPr="00EB5BAC">
        <w:rPr>
          <w:rFonts w:ascii="Arial" w:hAnsi="Arial" w:cs="Arial"/>
          <w:i/>
          <w:sz w:val="28"/>
          <w:szCs w:val="28"/>
        </w:rPr>
        <w:t xml:space="preserve"> конспект</w:t>
      </w:r>
      <w:r w:rsidRPr="00EB5BAC">
        <w:rPr>
          <w:rFonts w:ascii="Arial" w:hAnsi="Arial" w:cs="Arial"/>
          <w:i/>
          <w:sz w:val="28"/>
          <w:szCs w:val="28"/>
          <w:lang w:val="uk-UA"/>
        </w:rPr>
        <w:t xml:space="preserve"> лекції</w:t>
      </w:r>
      <w:r w:rsidRPr="00EB5BAC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Обсяг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 xml:space="preserve"> конспекту – </w:t>
      </w:r>
      <w:r w:rsidRPr="00EB5BAC">
        <w:rPr>
          <w:rFonts w:ascii="Arial" w:hAnsi="Arial" w:cs="Arial"/>
          <w:b/>
          <w:i/>
          <w:sz w:val="28"/>
          <w:szCs w:val="28"/>
        </w:rPr>
        <w:t xml:space="preserve">до </w:t>
      </w:r>
      <w:r w:rsidRPr="00EB5BAC">
        <w:rPr>
          <w:rFonts w:ascii="Arial" w:hAnsi="Arial" w:cs="Arial"/>
          <w:i/>
          <w:sz w:val="28"/>
          <w:szCs w:val="28"/>
          <w:lang w:val="uk-UA"/>
        </w:rPr>
        <w:t>4</w:t>
      </w:r>
      <w:r w:rsidRPr="00EB5BA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аркушів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 xml:space="preserve"> (</w:t>
      </w:r>
      <w:r w:rsidRPr="00EB5BAC">
        <w:rPr>
          <w:rFonts w:ascii="Arial" w:hAnsi="Arial" w:cs="Arial"/>
          <w:i/>
          <w:sz w:val="28"/>
          <w:szCs w:val="28"/>
          <w:lang w:val="uk-UA"/>
        </w:rPr>
        <w:t>8</w:t>
      </w:r>
      <w:r w:rsidRPr="00EB5BA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сторінок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 xml:space="preserve">) </w:t>
      </w:r>
      <w:r w:rsidRPr="00EB5BAC">
        <w:rPr>
          <w:rFonts w:ascii="Arial" w:hAnsi="Arial" w:cs="Arial"/>
          <w:i/>
          <w:sz w:val="28"/>
          <w:szCs w:val="28"/>
          <w:lang w:val="uk-UA"/>
        </w:rPr>
        <w:t xml:space="preserve">лекційного зошита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відповіді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 xml:space="preserve"> на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кожне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B5BAC">
        <w:rPr>
          <w:rFonts w:ascii="Arial" w:hAnsi="Arial" w:cs="Arial"/>
          <w:i/>
          <w:sz w:val="28"/>
          <w:szCs w:val="28"/>
        </w:rPr>
        <w:t>питання</w:t>
      </w:r>
      <w:proofErr w:type="spellEnd"/>
      <w:r w:rsidRPr="00EB5BAC">
        <w:rPr>
          <w:rFonts w:ascii="Arial" w:hAnsi="Arial" w:cs="Arial"/>
          <w:i/>
          <w:sz w:val="28"/>
          <w:szCs w:val="28"/>
        </w:rPr>
        <w:t>.</w:t>
      </w:r>
    </w:p>
    <w:p w:rsidR="00B84CBF" w:rsidRPr="00EB5BAC" w:rsidRDefault="00B84CBF" w:rsidP="00B84CBF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090"/>
      </w:tblGrid>
      <w:tr w:rsidR="00B84CBF" w:rsidRPr="00EB5BAC" w:rsidTr="00B84CBF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B84CBF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EB5BAC">
              <w:rPr>
                <w:rFonts w:ascii="Arial" w:hAnsi="Arial" w:cs="Arial"/>
                <w:b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B84CBF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EB5BAC">
              <w:rPr>
                <w:rFonts w:ascii="Arial" w:hAnsi="Arial" w:cs="Arial"/>
                <w:b/>
              </w:rPr>
              <w:t>Завдання до кожного питання плану лекції</w:t>
            </w:r>
          </w:p>
        </w:tc>
      </w:tr>
      <w:tr w:rsidR="00B84CBF" w:rsidRPr="00BB2AAF" w:rsidTr="00B84CB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B84CBF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 w:rsidRPr="00EB5BAC">
              <w:rPr>
                <w:rFonts w:ascii="Arial" w:hAnsi="Arial" w:cs="Arial"/>
                <w:lang w:val="uk-UA"/>
              </w:rPr>
              <w:t xml:space="preserve">1. </w:t>
            </w:r>
            <w:r w:rsidR="00B65808" w:rsidRPr="00EB5BAC">
              <w:rPr>
                <w:rFonts w:ascii="Arial" w:hAnsi="Arial" w:cs="Arial"/>
                <w:lang w:val="uk-UA"/>
              </w:rPr>
              <w:t>Флора лісостепової зони. Таксономічний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AF" w:rsidRDefault="00B84CB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>Географічн</w:t>
            </w:r>
            <w:r w:rsidR="00B65808" w:rsidRPr="00EB5BAC">
              <w:rPr>
                <w:rFonts w:ascii="Arial" w:hAnsi="Arial" w:cs="Arial"/>
                <w:lang w:val="uk-UA" w:eastAsia="en-US"/>
              </w:rPr>
              <w:t>е положення Лісостепу</w:t>
            </w:r>
            <w:r w:rsidRPr="00EB5BAC">
              <w:rPr>
                <w:rFonts w:ascii="Arial" w:hAnsi="Arial" w:cs="Arial"/>
                <w:lang w:val="uk-UA" w:eastAsia="en-US"/>
              </w:rPr>
              <w:t xml:space="preserve"> України (відмітити на карті). </w:t>
            </w:r>
          </w:p>
          <w:p w:rsidR="00BB2AAF" w:rsidRDefault="00BB2AA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Нарис фізико-географічних особливостей території.</w:t>
            </w:r>
          </w:p>
          <w:p w:rsidR="00B65808" w:rsidRPr="00EB5BAC" w:rsidRDefault="00B65808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 xml:space="preserve">Флористичний склад дубових і дубово-грабових лісів, букових лісів Лісостепу. Провідні родини вищих рослин. Материкові і заплавні луки Лісостепу, таксономічний склад флори, провідні родини вищих рослин. Болота Лісостепу, їх відмінності. </w:t>
            </w:r>
          </w:p>
          <w:p w:rsidR="00B65808" w:rsidRPr="00EB5BAC" w:rsidRDefault="00B65808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 xml:space="preserve">таксономічний склад болотної флори Лісостепу, провідні родини вищих </w:t>
            </w:r>
            <w:proofErr w:type="spellStart"/>
            <w:r w:rsidRPr="00EB5BAC">
              <w:rPr>
                <w:rFonts w:ascii="Arial" w:hAnsi="Arial" w:cs="Arial"/>
                <w:lang w:val="uk-UA" w:eastAsia="en-US"/>
              </w:rPr>
              <w:t>рослин.Водна</w:t>
            </w:r>
            <w:proofErr w:type="spellEnd"/>
            <w:r w:rsidRPr="00EB5BAC">
              <w:rPr>
                <w:rFonts w:ascii="Arial" w:hAnsi="Arial" w:cs="Arial"/>
                <w:lang w:val="uk-UA" w:eastAsia="en-US"/>
              </w:rPr>
              <w:t xml:space="preserve"> рослинність річок і озер Лісостепу.</w:t>
            </w:r>
          </w:p>
          <w:p w:rsidR="00B84CBF" w:rsidRPr="00EB5BAC" w:rsidRDefault="00B84CB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B84CBF" w:rsidRPr="00EB5BAC" w:rsidTr="00B84CB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B84CBF" w:rsidP="00B65808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 w:rsidRPr="00EB5BAC">
              <w:rPr>
                <w:rFonts w:ascii="Arial" w:hAnsi="Arial" w:cs="Arial"/>
                <w:lang w:val="uk-UA"/>
              </w:rPr>
              <w:t xml:space="preserve">2. </w:t>
            </w:r>
            <w:r w:rsidR="00B65808" w:rsidRPr="00EB5BAC">
              <w:rPr>
                <w:rFonts w:ascii="Arial" w:hAnsi="Arial" w:cs="Arial"/>
                <w:lang w:val="uk-UA"/>
              </w:rPr>
              <w:t xml:space="preserve">Рослинність . </w:t>
            </w:r>
            <w:proofErr w:type="spellStart"/>
            <w:r w:rsidR="00B65808" w:rsidRPr="00EB5BAC">
              <w:rPr>
                <w:rFonts w:ascii="Arial" w:hAnsi="Arial" w:cs="Arial"/>
                <w:lang w:val="uk-UA"/>
              </w:rPr>
              <w:t>Ценотаксономічний</w:t>
            </w:r>
            <w:proofErr w:type="spellEnd"/>
            <w:r w:rsidR="00B65808" w:rsidRPr="00EB5BAC">
              <w:rPr>
                <w:rFonts w:ascii="Arial" w:hAnsi="Arial" w:cs="Arial"/>
                <w:lang w:val="uk-UA"/>
              </w:rPr>
              <w:t xml:space="preserve"> склад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35" w:rsidRPr="00EB5BAC" w:rsidRDefault="00022484" w:rsidP="003E7135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>Структурні особливості дубових, дубово-грабових, букових лісів Лісостепу, материков</w:t>
            </w:r>
            <w:r w:rsidR="003E7135" w:rsidRPr="00EB5BAC">
              <w:rPr>
                <w:rFonts w:ascii="Arial" w:hAnsi="Arial" w:cs="Arial"/>
                <w:lang w:val="uk-UA" w:eastAsia="en-US"/>
              </w:rPr>
              <w:t>их</w:t>
            </w:r>
            <w:r w:rsidRPr="00EB5BAC">
              <w:rPr>
                <w:rFonts w:ascii="Arial" w:hAnsi="Arial" w:cs="Arial"/>
                <w:lang w:val="uk-UA" w:eastAsia="en-US"/>
              </w:rPr>
              <w:t xml:space="preserve"> і заплавн</w:t>
            </w:r>
            <w:r w:rsidR="003E7135" w:rsidRPr="00EB5BAC">
              <w:rPr>
                <w:rFonts w:ascii="Arial" w:hAnsi="Arial" w:cs="Arial"/>
                <w:lang w:val="uk-UA" w:eastAsia="en-US"/>
              </w:rPr>
              <w:t>их</w:t>
            </w:r>
            <w:r w:rsidRPr="00EB5BAC">
              <w:rPr>
                <w:rFonts w:ascii="Arial" w:hAnsi="Arial" w:cs="Arial"/>
                <w:lang w:val="uk-UA" w:eastAsia="en-US"/>
              </w:rPr>
              <w:t xml:space="preserve"> лук Лісост</w:t>
            </w:r>
            <w:r w:rsidR="003E7135" w:rsidRPr="00EB5BAC">
              <w:rPr>
                <w:rFonts w:ascii="Arial" w:hAnsi="Arial" w:cs="Arial"/>
                <w:lang w:val="uk-UA" w:eastAsia="en-US"/>
              </w:rPr>
              <w:t>епу</w:t>
            </w:r>
            <w:r w:rsidRPr="00EB5BAC">
              <w:rPr>
                <w:rFonts w:ascii="Arial" w:hAnsi="Arial" w:cs="Arial"/>
                <w:lang w:val="uk-UA" w:eastAsia="en-US"/>
              </w:rPr>
              <w:t xml:space="preserve">. </w:t>
            </w:r>
            <w:r w:rsidR="003E7135" w:rsidRPr="00EB5BAC">
              <w:rPr>
                <w:rFonts w:ascii="Arial" w:hAnsi="Arial" w:cs="Arial"/>
                <w:lang w:val="uk-UA" w:eastAsia="en-US"/>
              </w:rPr>
              <w:t xml:space="preserve">Структура болотних фітоценозів, та ценозів водної рослинності </w:t>
            </w:r>
          </w:p>
          <w:p w:rsidR="00022484" w:rsidRPr="00EB5BAC" w:rsidRDefault="00022484" w:rsidP="0002248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>Лісостепу.</w:t>
            </w:r>
          </w:p>
          <w:p w:rsidR="00022484" w:rsidRPr="00EB5BAC" w:rsidRDefault="0002248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  <w:p w:rsidR="00B84CBF" w:rsidRPr="00EB5BAC" w:rsidRDefault="00B84CBF" w:rsidP="003E7135">
            <w:pPr>
              <w:spacing w:line="216" w:lineRule="auto"/>
              <w:rPr>
                <w:rFonts w:ascii="Arial" w:hAnsi="Arial" w:cs="Arial"/>
                <w:lang w:val="uk-UA" w:eastAsia="en-US"/>
              </w:rPr>
            </w:pPr>
          </w:p>
        </w:tc>
      </w:tr>
      <w:tr w:rsidR="00B84CBF" w:rsidRPr="00EB5BAC" w:rsidTr="00B84CB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B84CBF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 w:rsidRPr="00EB5BAC">
              <w:rPr>
                <w:rFonts w:ascii="Arial" w:hAnsi="Arial" w:cs="Arial"/>
                <w:lang w:val="uk-UA"/>
              </w:rPr>
              <w:t xml:space="preserve">3. </w:t>
            </w:r>
            <w:r w:rsidR="009D55DF" w:rsidRPr="00EB5BAC">
              <w:rPr>
                <w:rFonts w:ascii="Arial" w:hAnsi="Arial" w:cs="Arial"/>
                <w:lang w:val="uk-UA"/>
              </w:rPr>
              <w:t xml:space="preserve">Раритетне </w:t>
            </w:r>
            <w:proofErr w:type="spellStart"/>
            <w:r w:rsidR="009D55DF" w:rsidRPr="00EB5BAC">
              <w:rPr>
                <w:rFonts w:ascii="Arial" w:hAnsi="Arial" w:cs="Arial"/>
                <w:lang w:val="uk-UA"/>
              </w:rPr>
              <w:t>фіто-</w:t>
            </w:r>
            <w:proofErr w:type="spellEnd"/>
            <w:r w:rsidR="009D55DF" w:rsidRPr="00EB5BAC"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 w:rsidR="009D55DF" w:rsidRPr="00EB5BAC">
              <w:rPr>
                <w:rFonts w:ascii="Arial" w:hAnsi="Arial" w:cs="Arial"/>
                <w:lang w:val="uk-UA"/>
              </w:rPr>
              <w:t>ценорізноманіття</w:t>
            </w:r>
            <w:proofErr w:type="spellEnd"/>
            <w:r w:rsidR="009D55DF" w:rsidRPr="00EB5BAC">
              <w:rPr>
                <w:rFonts w:ascii="Arial" w:hAnsi="Arial" w:cs="Arial"/>
                <w:lang w:val="uk-UA"/>
              </w:rPr>
              <w:t xml:space="preserve"> Лісостепу. Заходи щодо його збереження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BF" w:rsidRPr="00EB5BAC" w:rsidRDefault="00A405B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>Рослини Червоної книги України з фітоценозів лісостепової зони</w:t>
            </w:r>
            <w:r w:rsidR="00B84CBF" w:rsidRPr="00EB5BAC">
              <w:rPr>
                <w:rFonts w:ascii="Arial" w:hAnsi="Arial" w:cs="Arial"/>
                <w:lang w:val="uk-UA" w:eastAsia="en-US"/>
              </w:rPr>
              <w:t>. Таксономічна та систематична характеристика групи. Представники провідних родини групи созофітів.</w:t>
            </w:r>
          </w:p>
          <w:p w:rsidR="00B84CBF" w:rsidRPr="00EB5BAC" w:rsidRDefault="00B84CBF" w:rsidP="00A405B4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EB5BAC">
              <w:rPr>
                <w:rFonts w:ascii="Arial" w:hAnsi="Arial" w:cs="Arial"/>
                <w:lang w:val="uk-UA" w:eastAsia="en-US"/>
              </w:rPr>
              <w:t xml:space="preserve">Природно-заповідний фонд </w:t>
            </w:r>
            <w:r w:rsidR="00A405B4" w:rsidRPr="00EB5BAC">
              <w:rPr>
                <w:rFonts w:ascii="Arial" w:hAnsi="Arial" w:cs="Arial"/>
                <w:lang w:val="uk-UA" w:eastAsia="en-US"/>
              </w:rPr>
              <w:t xml:space="preserve">лісостепової зони: природні </w:t>
            </w:r>
            <w:r w:rsidRPr="00EB5BAC">
              <w:rPr>
                <w:rFonts w:ascii="Arial" w:hAnsi="Arial" w:cs="Arial"/>
                <w:lang w:val="uk-UA" w:eastAsia="en-US"/>
              </w:rPr>
              <w:t xml:space="preserve"> заповідники та національні природні парки.</w:t>
            </w:r>
          </w:p>
        </w:tc>
      </w:tr>
    </w:tbl>
    <w:p w:rsidR="00B84CBF" w:rsidRPr="00EB5BAC" w:rsidRDefault="00B84CBF" w:rsidP="00B84CBF">
      <w:pPr>
        <w:jc w:val="center"/>
        <w:rPr>
          <w:rFonts w:ascii="Arial" w:hAnsi="Arial" w:cs="Arial"/>
          <w:b/>
          <w:bCs/>
        </w:rPr>
      </w:pPr>
    </w:p>
    <w:p w:rsidR="00EB5BAC" w:rsidRPr="00EB5BAC" w:rsidRDefault="00EB5BAC" w:rsidP="00EB5BAC">
      <w:pPr>
        <w:ind w:left="720"/>
        <w:jc w:val="center"/>
        <w:rPr>
          <w:rFonts w:ascii="Arial" w:hAnsi="Arial" w:cs="Arial"/>
          <w:b/>
          <w:lang w:val="uk-UA"/>
        </w:rPr>
      </w:pPr>
      <w:r w:rsidRPr="00EB5BAC">
        <w:rPr>
          <w:rFonts w:ascii="Arial" w:hAnsi="Arial" w:cs="Arial"/>
          <w:b/>
          <w:lang w:val="uk-UA"/>
        </w:rPr>
        <w:t>Література для самопідготовки: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spacing w:line="240" w:lineRule="auto"/>
        <w:ind w:left="567" w:right="296" w:hanging="283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 xml:space="preserve">Андрієнко </w:t>
      </w:r>
      <w:r w:rsidRPr="00EB5BAC">
        <w:rPr>
          <w:rFonts w:ascii="Arial" w:hAnsi="Arial" w:cs="Arial"/>
          <w:sz w:val="24"/>
          <w:szCs w:val="24"/>
          <w:lang w:val="en-US"/>
        </w:rPr>
        <w:t>T</w:t>
      </w:r>
      <w:r w:rsidRPr="00EB5BAC">
        <w:rPr>
          <w:rFonts w:ascii="Arial" w:hAnsi="Arial" w:cs="Arial"/>
          <w:sz w:val="24"/>
          <w:szCs w:val="24"/>
          <w:lang w:val="uk-UA"/>
        </w:rPr>
        <w:t>.</w:t>
      </w:r>
      <w:r w:rsidRPr="00EB5BAC">
        <w:rPr>
          <w:rFonts w:ascii="Arial" w:hAnsi="Arial" w:cs="Arial"/>
          <w:sz w:val="24"/>
          <w:szCs w:val="24"/>
          <w:lang w:val="en-US"/>
        </w:rPr>
        <w:t>JL</w:t>
      </w:r>
      <w:r w:rsidRPr="00EB5BAC">
        <w:rPr>
          <w:rFonts w:ascii="Arial" w:hAnsi="Arial" w:cs="Arial"/>
          <w:sz w:val="24"/>
          <w:szCs w:val="24"/>
          <w:lang w:val="uk-UA"/>
        </w:rPr>
        <w:t>, Артеменко В., Біляк М та ін. Заповідники і національні природні парки України. - Київ: Мінекобезпеки України, 1999. - 294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spacing w:line="240" w:lineRule="auto"/>
        <w:ind w:left="567" w:right="296" w:hanging="283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>Григора І.М., Соломаха В.А. Рослинність України. - Київ: Фітосоціоцентр, 2005.- 452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spacing w:line="240" w:lineRule="auto"/>
        <w:ind w:left="567" w:right="296" w:hanging="283"/>
        <w:rPr>
          <w:rFonts w:ascii="Arial" w:hAnsi="Arial" w:cs="Arial"/>
          <w:sz w:val="24"/>
          <w:szCs w:val="24"/>
          <w:lang w:val="uk-UA"/>
        </w:rPr>
      </w:pP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Дідух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Я.П.,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Плюта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П.Г.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Фітоіндикація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екологічних факторів. - Київ: Наукова думка, 1994.-280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tabs>
          <w:tab w:val="left" w:pos="733"/>
        </w:tabs>
        <w:spacing w:line="240" w:lineRule="auto"/>
        <w:ind w:left="567" w:right="296" w:hanging="283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заг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. ред. Я. П.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Дідуха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. - К. :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Альтерпрес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>, 2009. - 448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714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lastRenderedPageBreak/>
        <w:t xml:space="preserve">Червона книга України. Рослинний світ. – Київ: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Глобалконсалтинг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>, 2009.- 911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09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 xml:space="preserve">Бойко М.Ф.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Чекліст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мохоподібних України - Херсон: Айлант, 2008. - 232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33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>Бойко М.Ф. Червоний список мохоподібних України - Херсон: Айлант, 2010 - 94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28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 xml:space="preserve">Збереження і невиснажливе використання біорізноманіття України: стан та перспективи. Ч. 2. /відп. ред.. Ю.Р.Шеляг-Сосонко. - Київ: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Хімджест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>, 2003. - 248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>Дубина Д.В. Вища водна рослинність - Київ, 2006. - 411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>Куземко А.А. Лучна рослинність. - Київ, 2009. - 375 с.</w:t>
      </w:r>
    </w:p>
    <w:p w:rsidR="00EB5BAC" w:rsidRPr="00EB5BAC" w:rsidRDefault="00EB5BAC" w:rsidP="00EB5BAC">
      <w:pPr>
        <w:pStyle w:val="72"/>
        <w:numPr>
          <w:ilvl w:val="0"/>
          <w:numId w:val="14"/>
        </w:numPr>
        <w:shd w:val="clear" w:color="auto" w:fill="auto"/>
        <w:tabs>
          <w:tab w:val="left" w:pos="550"/>
        </w:tabs>
        <w:spacing w:line="240" w:lineRule="auto"/>
        <w:ind w:left="567" w:right="296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EB5BAC">
        <w:rPr>
          <w:rFonts w:ascii="Arial" w:hAnsi="Arial" w:cs="Arial"/>
          <w:sz w:val="24"/>
          <w:szCs w:val="24"/>
          <w:lang w:val="uk-UA"/>
        </w:rPr>
        <w:t xml:space="preserve">Шеляг-Сосонко Ю.Р.,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Осичнюк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В.В.,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Андриенко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Т.Л.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География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растительного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покрова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Украин</w:t>
      </w:r>
      <w:proofErr w:type="spellEnd"/>
      <w:r w:rsidRPr="00EB5BAC">
        <w:rPr>
          <w:rFonts w:ascii="Arial" w:hAnsi="Arial" w:cs="Arial"/>
          <w:sz w:val="24"/>
          <w:szCs w:val="24"/>
        </w:rPr>
        <w:t>ы</w:t>
      </w:r>
      <w:r w:rsidRPr="00EB5BAC">
        <w:rPr>
          <w:rFonts w:ascii="Arial" w:hAnsi="Arial" w:cs="Arial"/>
          <w:sz w:val="24"/>
          <w:szCs w:val="24"/>
          <w:lang w:val="uk-UA"/>
        </w:rPr>
        <w:t xml:space="preserve">. - </w:t>
      </w:r>
      <w:proofErr w:type="spellStart"/>
      <w:r w:rsidRPr="00EB5BAC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EB5BAC">
        <w:rPr>
          <w:rFonts w:ascii="Arial" w:hAnsi="Arial" w:cs="Arial"/>
          <w:sz w:val="24"/>
          <w:szCs w:val="24"/>
          <w:lang w:val="uk-UA"/>
        </w:rPr>
        <w:t>: Наук, думка, 1980.- 288 с.</w:t>
      </w:r>
    </w:p>
    <w:p w:rsidR="009A49E2" w:rsidRDefault="009A49E2" w:rsidP="007A2152">
      <w:pPr>
        <w:pStyle w:val="122"/>
        <w:shd w:val="clear" w:color="auto" w:fill="auto"/>
        <w:tabs>
          <w:tab w:val="left" w:leader="dot" w:pos="8007"/>
        </w:tabs>
        <w:spacing w:before="0" w:after="0" w:line="326" w:lineRule="exact"/>
        <w:ind w:left="20" w:firstLine="0"/>
        <w:jc w:val="left"/>
        <w:rPr>
          <w:sz w:val="2"/>
          <w:szCs w:val="2"/>
        </w:rPr>
      </w:pPr>
    </w:p>
    <w:sectPr w:rsidR="009A49E2" w:rsidSect="00EB5BAC">
      <w:headerReference w:type="default" r:id="rId8"/>
      <w:type w:val="continuous"/>
      <w:pgSz w:w="11905" w:h="16837"/>
      <w:pgMar w:top="1134" w:right="567" w:bottom="170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1A" w:rsidRDefault="00B25E1A">
      <w:r>
        <w:separator/>
      </w:r>
    </w:p>
  </w:endnote>
  <w:endnote w:type="continuationSeparator" w:id="0">
    <w:p w:rsidR="00B25E1A" w:rsidRDefault="00B2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1A" w:rsidRDefault="00B25E1A"/>
  </w:footnote>
  <w:footnote w:type="continuationSeparator" w:id="0">
    <w:p w:rsidR="00B25E1A" w:rsidRDefault="00B25E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4" w:rsidRDefault="00732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60"/>
    <w:multiLevelType w:val="hybridMultilevel"/>
    <w:tmpl w:val="96C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DC0"/>
    <w:multiLevelType w:val="hybridMultilevel"/>
    <w:tmpl w:val="80B043D2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A62"/>
    <w:multiLevelType w:val="hybridMultilevel"/>
    <w:tmpl w:val="4F3288CC"/>
    <w:lvl w:ilvl="0" w:tplc="896A12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E3408E"/>
    <w:multiLevelType w:val="hybridMultilevel"/>
    <w:tmpl w:val="869C7300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0D0"/>
    <w:multiLevelType w:val="hybridMultilevel"/>
    <w:tmpl w:val="FD261E3E"/>
    <w:lvl w:ilvl="0" w:tplc="598483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645C"/>
    <w:multiLevelType w:val="hybridMultilevel"/>
    <w:tmpl w:val="F7647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E4B48"/>
    <w:multiLevelType w:val="hybridMultilevel"/>
    <w:tmpl w:val="38A6893E"/>
    <w:lvl w:ilvl="0" w:tplc="5164CA38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6F02"/>
    <w:multiLevelType w:val="hybridMultilevel"/>
    <w:tmpl w:val="032856D8"/>
    <w:lvl w:ilvl="0" w:tplc="0190404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5005"/>
    <w:multiLevelType w:val="hybridMultilevel"/>
    <w:tmpl w:val="198ECFD4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1037"/>
    <w:multiLevelType w:val="hybridMultilevel"/>
    <w:tmpl w:val="5CE64480"/>
    <w:lvl w:ilvl="0" w:tplc="A34666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A2284E"/>
    <w:multiLevelType w:val="hybridMultilevel"/>
    <w:tmpl w:val="DEC8197E"/>
    <w:lvl w:ilvl="0" w:tplc="A346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1B0A"/>
    <w:multiLevelType w:val="hybridMultilevel"/>
    <w:tmpl w:val="29B09692"/>
    <w:lvl w:ilvl="0" w:tplc="896A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2033"/>
    <w:multiLevelType w:val="multilevel"/>
    <w:tmpl w:val="FADC8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3703EB"/>
    <w:multiLevelType w:val="hybridMultilevel"/>
    <w:tmpl w:val="F97EFE6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E9D"/>
    <w:multiLevelType w:val="hybridMultilevel"/>
    <w:tmpl w:val="7F7C46C8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87C24C6"/>
    <w:multiLevelType w:val="hybridMultilevel"/>
    <w:tmpl w:val="E212489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CCE3E05"/>
    <w:multiLevelType w:val="hybridMultilevel"/>
    <w:tmpl w:val="18EC8368"/>
    <w:lvl w:ilvl="0" w:tplc="F8A692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41EB"/>
    <w:multiLevelType w:val="hybridMultilevel"/>
    <w:tmpl w:val="3DBA655E"/>
    <w:lvl w:ilvl="0" w:tplc="01904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8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19"/>
  </w:num>
  <w:num w:numId="18">
    <w:abstractNumId w:val="10"/>
  </w:num>
  <w:num w:numId="19">
    <w:abstractNumId w:val="4"/>
  </w:num>
  <w:num w:numId="20">
    <w:abstractNumId w:val="16"/>
  </w:num>
  <w:num w:numId="21">
    <w:abstractNumId w:val="1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49E2"/>
    <w:rsid w:val="00022484"/>
    <w:rsid w:val="00023DBB"/>
    <w:rsid w:val="000B314E"/>
    <w:rsid w:val="000E0D0B"/>
    <w:rsid w:val="00102BA6"/>
    <w:rsid w:val="00182FA9"/>
    <w:rsid w:val="001A5605"/>
    <w:rsid w:val="002D0AA0"/>
    <w:rsid w:val="003B240C"/>
    <w:rsid w:val="003E44A8"/>
    <w:rsid w:val="003E7135"/>
    <w:rsid w:val="00451D1E"/>
    <w:rsid w:val="0046139F"/>
    <w:rsid w:val="004817F0"/>
    <w:rsid w:val="004D2FE1"/>
    <w:rsid w:val="004E7387"/>
    <w:rsid w:val="005569C7"/>
    <w:rsid w:val="005812B0"/>
    <w:rsid w:val="00681396"/>
    <w:rsid w:val="00732D84"/>
    <w:rsid w:val="007344E0"/>
    <w:rsid w:val="00772BBB"/>
    <w:rsid w:val="007A2152"/>
    <w:rsid w:val="007F11AC"/>
    <w:rsid w:val="00836298"/>
    <w:rsid w:val="00883FAF"/>
    <w:rsid w:val="0088747A"/>
    <w:rsid w:val="008934D7"/>
    <w:rsid w:val="00932B2B"/>
    <w:rsid w:val="0096478E"/>
    <w:rsid w:val="009A49E2"/>
    <w:rsid w:val="009C6EEC"/>
    <w:rsid w:val="009D55DF"/>
    <w:rsid w:val="00A272FB"/>
    <w:rsid w:val="00A405B4"/>
    <w:rsid w:val="00A422C9"/>
    <w:rsid w:val="00A75D45"/>
    <w:rsid w:val="00AC768B"/>
    <w:rsid w:val="00B21F15"/>
    <w:rsid w:val="00B25E1A"/>
    <w:rsid w:val="00B65808"/>
    <w:rsid w:val="00B84CBF"/>
    <w:rsid w:val="00BB2AAF"/>
    <w:rsid w:val="00BC46B0"/>
    <w:rsid w:val="00BE46D8"/>
    <w:rsid w:val="00C64985"/>
    <w:rsid w:val="00CA1BDB"/>
    <w:rsid w:val="00CB3E5F"/>
    <w:rsid w:val="00D0274D"/>
    <w:rsid w:val="00D64ECB"/>
    <w:rsid w:val="00DE55A5"/>
    <w:rsid w:val="00E123C3"/>
    <w:rsid w:val="00E86A89"/>
    <w:rsid w:val="00E93351"/>
    <w:rsid w:val="00EB5BAC"/>
    <w:rsid w:val="00F60F0A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E5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CB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CB3E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CB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CB3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CB3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CB3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CB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CB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CB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CB3E5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CB3E5F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CB3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B3E5F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B3E5F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CB3E5F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CB3E5F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CB3E5F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3E5F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CB3E5F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B3E5F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CB3E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B3E5F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CB3E5F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CB3E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1">
    <w:name w:val="Body Text 2"/>
    <w:basedOn w:val="a"/>
    <w:link w:val="23"/>
    <w:semiHidden/>
    <w:unhideWhenUsed/>
    <w:rsid w:val="004D2F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1"/>
    <w:semiHidden/>
    <w:rsid w:val="004D2FE1"/>
    <w:rPr>
      <w:rFonts w:ascii="Times New Roman" w:eastAsia="Times New Roman" w:hAnsi="Times New Roman" w:cs="Times New Roman"/>
      <w:lang w:val="ru-RU"/>
    </w:rPr>
  </w:style>
  <w:style w:type="paragraph" w:styleId="a8">
    <w:name w:val="List Paragraph"/>
    <w:basedOn w:val="a"/>
    <w:uiPriority w:val="34"/>
    <w:qFormat/>
    <w:rsid w:val="00A272FB"/>
    <w:pPr>
      <w:ind w:left="720"/>
      <w:contextualSpacing/>
    </w:pPr>
  </w:style>
  <w:style w:type="character" w:customStyle="1" w:styleId="33">
    <w:name w:val="Основной текст3"/>
    <w:basedOn w:val="a0"/>
    <w:rsid w:val="00A27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72">
    <w:name w:val="Основной текст7"/>
    <w:basedOn w:val="a"/>
    <w:rsid w:val="00BC46B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62">
    <w:name w:val="Основной текст6"/>
    <w:basedOn w:val="a4"/>
    <w:rsid w:val="007F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13EF-3257-4266-B8F6-4DB6EEEE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43</cp:revision>
  <dcterms:created xsi:type="dcterms:W3CDTF">2020-03-31T07:38:00Z</dcterms:created>
  <dcterms:modified xsi:type="dcterms:W3CDTF">2020-04-02T17:08:00Z</dcterms:modified>
</cp:coreProperties>
</file>